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4C6E" w14:textId="39BF6CA5" w:rsidR="003B2FCB" w:rsidRPr="00D8408E" w:rsidRDefault="003B2FCB" w:rsidP="003B2FCB">
      <w:pPr>
        <w:jc w:val="center"/>
        <w:rPr>
          <w:rFonts w:ascii="Arial" w:hAnsi="Arial" w:cs="Arial"/>
          <w:color w:val="002060"/>
          <w:sz w:val="40"/>
          <w:szCs w:val="40"/>
        </w:rPr>
      </w:pPr>
      <w:r w:rsidRPr="00D8408E">
        <w:rPr>
          <w:rFonts w:ascii="Arial" w:hAnsi="Arial" w:cs="Arial"/>
          <w:color w:val="002060"/>
          <w:sz w:val="40"/>
          <w:szCs w:val="40"/>
        </w:rPr>
        <w:t>Enrollment Checklist</w:t>
      </w:r>
      <w:bookmarkStart w:id="0" w:name="_GoBack"/>
      <w:bookmarkEnd w:id="0"/>
    </w:p>
    <w:p w14:paraId="7FB7C0A4" w14:textId="69CA7F5E" w:rsidR="003B2FCB" w:rsidRPr="00D8408E" w:rsidRDefault="003B2FCB" w:rsidP="003B2FCB">
      <w:pPr>
        <w:rPr>
          <w:rFonts w:ascii="Arial" w:hAnsi="Arial" w:cs="Arial"/>
        </w:rPr>
      </w:pPr>
      <w:r w:rsidRPr="00D8408E">
        <w:rPr>
          <w:rFonts w:ascii="Arial" w:hAnsi="Arial" w:cs="Arial"/>
        </w:rPr>
        <w:t>This is a simple guide to prepare you for graduate school at St. Thomas University. Please follow the step-by-step guide to applying and enrolling in courses. Please contact the Office of Graduate Admissions to discuss the next start term and a counselor can guide you through the enrollment process.</w:t>
      </w:r>
    </w:p>
    <w:p w14:paraId="188524C0" w14:textId="48A897D5" w:rsidR="003B2FCB" w:rsidRPr="00D8408E" w:rsidRDefault="003B2FCB" w:rsidP="003B2FCB">
      <w:pPr>
        <w:pStyle w:val="ListParagraph"/>
        <w:numPr>
          <w:ilvl w:val="0"/>
          <w:numId w:val="1"/>
        </w:numPr>
        <w:rPr>
          <w:rFonts w:ascii="Arial" w:hAnsi="Arial" w:cs="Arial"/>
          <w:color w:val="002060"/>
        </w:rPr>
      </w:pPr>
      <w:r w:rsidRPr="00D8408E">
        <w:rPr>
          <w:rFonts w:ascii="Arial" w:hAnsi="Arial" w:cs="Arial"/>
          <w:color w:val="002060"/>
        </w:rPr>
        <w:t>Apply for Admission</w:t>
      </w:r>
    </w:p>
    <w:p w14:paraId="06D5A637" w14:textId="43FBA10C" w:rsidR="001D3AC5" w:rsidRPr="00D8408E" w:rsidRDefault="001D3AC5" w:rsidP="001D3AC5">
      <w:pPr>
        <w:pStyle w:val="ListParagraph"/>
        <w:rPr>
          <w:rFonts w:ascii="Arial" w:hAnsi="Arial" w:cs="Arial"/>
        </w:rPr>
      </w:pPr>
      <w:r w:rsidRPr="00D8408E">
        <w:rPr>
          <w:rFonts w:ascii="Arial" w:hAnsi="Arial" w:cs="Arial"/>
        </w:rPr>
        <w:t xml:space="preserve">Apply free online. Go to </w:t>
      </w:r>
      <w:r w:rsidRPr="00D8408E">
        <w:rPr>
          <w:rFonts w:ascii="Arial" w:hAnsi="Arial" w:cs="Arial"/>
          <w:color w:val="A50021"/>
        </w:rPr>
        <w:t>www.stu.edu/apply</w:t>
      </w:r>
      <w:r w:rsidRPr="00D8408E">
        <w:rPr>
          <w:rFonts w:ascii="Arial" w:hAnsi="Arial" w:cs="Arial"/>
        </w:rPr>
        <w:t xml:space="preserve">.  </w:t>
      </w:r>
    </w:p>
    <w:p w14:paraId="275E290B" w14:textId="77777777" w:rsidR="001D3AC5" w:rsidRPr="00D8408E" w:rsidRDefault="001D3AC5" w:rsidP="001D3AC5">
      <w:pPr>
        <w:pStyle w:val="ListParagraph"/>
        <w:rPr>
          <w:rFonts w:ascii="Arial" w:hAnsi="Arial" w:cs="Arial"/>
        </w:rPr>
      </w:pPr>
    </w:p>
    <w:p w14:paraId="12F3DE6D" w14:textId="6259631C" w:rsidR="003B2FCB" w:rsidRPr="00D8408E" w:rsidRDefault="003B2FCB" w:rsidP="003B2FCB">
      <w:pPr>
        <w:pStyle w:val="ListParagraph"/>
        <w:numPr>
          <w:ilvl w:val="0"/>
          <w:numId w:val="1"/>
        </w:numPr>
        <w:rPr>
          <w:rFonts w:ascii="Arial" w:hAnsi="Arial" w:cs="Arial"/>
          <w:color w:val="002060"/>
        </w:rPr>
      </w:pPr>
      <w:r w:rsidRPr="00D8408E">
        <w:rPr>
          <w:rFonts w:ascii="Arial" w:hAnsi="Arial" w:cs="Arial"/>
          <w:color w:val="002060"/>
        </w:rPr>
        <w:t>Upload your Unofficial Transcripts</w:t>
      </w:r>
    </w:p>
    <w:p w14:paraId="1A3C1A64" w14:textId="40D13A7B" w:rsidR="001D3AC5" w:rsidRPr="00D8408E" w:rsidRDefault="001D3AC5" w:rsidP="001D3AC5">
      <w:pPr>
        <w:pStyle w:val="ListParagraph"/>
        <w:rPr>
          <w:rFonts w:ascii="Arial" w:hAnsi="Arial" w:cs="Arial"/>
          <w:color w:val="002060"/>
        </w:rPr>
      </w:pPr>
      <w:r w:rsidRPr="00D8408E">
        <w:rPr>
          <w:rFonts w:ascii="Arial" w:hAnsi="Arial" w:cs="Arial"/>
        </w:rPr>
        <w:t xml:space="preserve">Please make sure to have a copy of your unofficial transcripts ready to upload to the admission application. </w:t>
      </w:r>
      <w:r w:rsidR="004F2F7C" w:rsidRPr="00D8408E">
        <w:rPr>
          <w:rFonts w:ascii="Arial" w:hAnsi="Arial" w:cs="Arial"/>
        </w:rPr>
        <w:t xml:space="preserve">Applications with unofficial transcripts are typically reviewed within </w:t>
      </w:r>
      <w:r w:rsidR="004F2F7C" w:rsidRPr="00D8408E">
        <w:rPr>
          <w:rFonts w:ascii="Arial" w:hAnsi="Arial" w:cs="Arial"/>
          <w:color w:val="A50021"/>
        </w:rPr>
        <w:t>24 hours</w:t>
      </w:r>
      <w:r w:rsidR="004F2F7C" w:rsidRPr="00D8408E">
        <w:rPr>
          <w:rFonts w:ascii="Arial" w:hAnsi="Arial" w:cs="Arial"/>
        </w:rPr>
        <w:t>.</w:t>
      </w:r>
      <w:r w:rsidR="004F2F7C" w:rsidRPr="00D8408E">
        <w:rPr>
          <w:rFonts w:ascii="Arial" w:hAnsi="Arial" w:cs="Arial"/>
          <w:color w:val="002060"/>
        </w:rPr>
        <w:t xml:space="preserve"> </w:t>
      </w:r>
    </w:p>
    <w:p w14:paraId="35BD66AA" w14:textId="77777777" w:rsidR="004F2F7C" w:rsidRPr="00D8408E" w:rsidRDefault="004F2F7C" w:rsidP="001D3AC5">
      <w:pPr>
        <w:pStyle w:val="ListParagraph"/>
        <w:rPr>
          <w:rFonts w:ascii="Arial" w:hAnsi="Arial" w:cs="Arial"/>
          <w:color w:val="002060"/>
        </w:rPr>
      </w:pPr>
    </w:p>
    <w:p w14:paraId="15126A8C" w14:textId="3E185A67" w:rsidR="003B2FCB" w:rsidRPr="00D8408E" w:rsidRDefault="003B2FCB" w:rsidP="003B2FCB">
      <w:pPr>
        <w:pStyle w:val="ListParagraph"/>
        <w:numPr>
          <w:ilvl w:val="0"/>
          <w:numId w:val="1"/>
        </w:numPr>
        <w:rPr>
          <w:rFonts w:ascii="Arial" w:hAnsi="Arial" w:cs="Arial"/>
          <w:color w:val="002060"/>
        </w:rPr>
      </w:pPr>
      <w:r w:rsidRPr="00D8408E">
        <w:rPr>
          <w:rFonts w:ascii="Arial" w:hAnsi="Arial" w:cs="Arial"/>
          <w:color w:val="002060"/>
        </w:rPr>
        <w:t>Complete the FAFSA</w:t>
      </w:r>
    </w:p>
    <w:p w14:paraId="475108AB" w14:textId="3018D36B" w:rsidR="004F2F7C" w:rsidRPr="00D8408E" w:rsidRDefault="004F2F7C" w:rsidP="004F2F7C">
      <w:pPr>
        <w:pStyle w:val="ListParagraph"/>
        <w:rPr>
          <w:rFonts w:ascii="Arial" w:hAnsi="Arial" w:cs="Arial"/>
          <w:color w:val="002060"/>
        </w:rPr>
      </w:pPr>
      <w:r w:rsidRPr="00D8408E">
        <w:rPr>
          <w:rFonts w:ascii="Arial" w:hAnsi="Arial" w:cs="Arial"/>
        </w:rPr>
        <w:t xml:space="preserve">If you are seeking federal aid or student loans, please complete the 2020-2021 FAFSA. Visit </w:t>
      </w:r>
      <w:r w:rsidRPr="00D8408E">
        <w:rPr>
          <w:rFonts w:ascii="Arial" w:hAnsi="Arial" w:cs="Arial"/>
          <w:color w:val="A50021"/>
        </w:rPr>
        <w:t>www.studentaid.gov</w:t>
      </w:r>
      <w:r w:rsidRPr="00D8408E">
        <w:rPr>
          <w:rFonts w:ascii="Arial" w:hAnsi="Arial" w:cs="Arial"/>
          <w:color w:val="002060"/>
        </w:rPr>
        <w:t xml:space="preserve">. </w:t>
      </w:r>
      <w:r w:rsidRPr="00D8408E">
        <w:rPr>
          <w:rFonts w:ascii="Arial" w:hAnsi="Arial" w:cs="Arial"/>
        </w:rPr>
        <w:t xml:space="preserve">STU school code: </w:t>
      </w:r>
      <w:r w:rsidRPr="00D8408E">
        <w:rPr>
          <w:rFonts w:ascii="Arial" w:hAnsi="Arial" w:cs="Arial"/>
          <w:color w:val="A50021"/>
        </w:rPr>
        <w:t>001468</w:t>
      </w:r>
      <w:r w:rsidRPr="00D8408E">
        <w:rPr>
          <w:rFonts w:ascii="Arial" w:hAnsi="Arial" w:cs="Arial"/>
          <w:color w:val="002060"/>
        </w:rPr>
        <w:t xml:space="preserve">. </w:t>
      </w:r>
    </w:p>
    <w:p w14:paraId="4373801F" w14:textId="77777777" w:rsidR="004F2F7C" w:rsidRPr="00D8408E" w:rsidRDefault="004F2F7C" w:rsidP="004F2F7C">
      <w:pPr>
        <w:pStyle w:val="ListParagraph"/>
        <w:rPr>
          <w:rFonts w:ascii="Arial" w:hAnsi="Arial" w:cs="Arial"/>
          <w:color w:val="002060"/>
        </w:rPr>
      </w:pPr>
    </w:p>
    <w:p w14:paraId="4F0F76B6" w14:textId="53522885" w:rsidR="003B2FCB" w:rsidRPr="00D8408E" w:rsidRDefault="003B2FCB" w:rsidP="003B2FCB">
      <w:pPr>
        <w:pStyle w:val="ListParagraph"/>
        <w:numPr>
          <w:ilvl w:val="0"/>
          <w:numId w:val="1"/>
        </w:numPr>
        <w:rPr>
          <w:rFonts w:ascii="Arial" w:hAnsi="Arial" w:cs="Arial"/>
          <w:color w:val="002060"/>
        </w:rPr>
      </w:pPr>
      <w:r w:rsidRPr="00D8408E">
        <w:rPr>
          <w:rFonts w:ascii="Arial" w:hAnsi="Arial" w:cs="Arial"/>
          <w:color w:val="002060"/>
        </w:rPr>
        <w:t>Send your Official Transcripts</w:t>
      </w:r>
    </w:p>
    <w:p w14:paraId="52F1AFFE" w14:textId="77777777" w:rsidR="008F447F" w:rsidRPr="00D8408E" w:rsidRDefault="004F2F7C" w:rsidP="004F2F7C">
      <w:pPr>
        <w:pStyle w:val="ListParagraph"/>
        <w:rPr>
          <w:rFonts w:ascii="Arial" w:hAnsi="Arial" w:cs="Arial"/>
        </w:rPr>
      </w:pPr>
      <w:r w:rsidRPr="00D8408E">
        <w:rPr>
          <w:rFonts w:ascii="Arial" w:hAnsi="Arial" w:cs="Arial"/>
        </w:rPr>
        <w:t xml:space="preserve">Your admission file is </w:t>
      </w:r>
      <w:r w:rsidRPr="00D8408E">
        <w:rPr>
          <w:rFonts w:ascii="Arial" w:hAnsi="Arial" w:cs="Arial"/>
          <w:color w:val="A50021"/>
        </w:rPr>
        <w:t>not complete</w:t>
      </w:r>
      <w:r w:rsidRPr="00D8408E">
        <w:rPr>
          <w:rFonts w:ascii="Arial" w:hAnsi="Arial" w:cs="Arial"/>
        </w:rPr>
        <w:t xml:space="preserve"> until your official transcripts are received. Please </w:t>
      </w:r>
      <w:r w:rsidR="008F447F" w:rsidRPr="00D8408E">
        <w:rPr>
          <w:rFonts w:ascii="Arial" w:hAnsi="Arial" w:cs="Arial"/>
        </w:rPr>
        <w:t xml:space="preserve">make sure to have all your official college transcripts sent to STU prior to the start of the classes. Official transcripts are required to transfer in college credits. </w:t>
      </w:r>
    </w:p>
    <w:p w14:paraId="11E952B5" w14:textId="776E0639" w:rsidR="004F2F7C" w:rsidRPr="00D8408E" w:rsidRDefault="004F2F7C" w:rsidP="004F2F7C">
      <w:pPr>
        <w:pStyle w:val="ListParagraph"/>
        <w:rPr>
          <w:rFonts w:ascii="Arial" w:hAnsi="Arial" w:cs="Arial"/>
        </w:rPr>
      </w:pPr>
      <w:r w:rsidRPr="00D8408E">
        <w:rPr>
          <w:rFonts w:ascii="Arial" w:hAnsi="Arial" w:cs="Arial"/>
        </w:rPr>
        <w:t xml:space="preserve"> </w:t>
      </w:r>
    </w:p>
    <w:p w14:paraId="0EA185D8" w14:textId="1CF983B5" w:rsidR="001D3AC5" w:rsidRPr="00D8408E" w:rsidRDefault="001D3AC5" w:rsidP="003B2FCB">
      <w:pPr>
        <w:pStyle w:val="ListParagraph"/>
        <w:numPr>
          <w:ilvl w:val="0"/>
          <w:numId w:val="1"/>
        </w:numPr>
        <w:rPr>
          <w:rFonts w:ascii="Arial" w:hAnsi="Arial" w:cs="Arial"/>
          <w:color w:val="002060"/>
        </w:rPr>
      </w:pPr>
      <w:r w:rsidRPr="00D8408E">
        <w:rPr>
          <w:rFonts w:ascii="Arial" w:hAnsi="Arial" w:cs="Arial"/>
          <w:color w:val="002060"/>
        </w:rPr>
        <w:t>Visit your Bobcat Student Account</w:t>
      </w:r>
    </w:p>
    <w:p w14:paraId="141ADE1E" w14:textId="77777777" w:rsidR="008F447F" w:rsidRPr="00D8408E" w:rsidRDefault="008F447F" w:rsidP="008F447F">
      <w:pPr>
        <w:pStyle w:val="ListParagraph"/>
        <w:rPr>
          <w:rFonts w:ascii="Arial" w:hAnsi="Arial" w:cs="Arial"/>
          <w:color w:val="002060"/>
        </w:rPr>
      </w:pPr>
      <w:r w:rsidRPr="00D8408E">
        <w:rPr>
          <w:rFonts w:ascii="Arial" w:hAnsi="Arial" w:cs="Arial"/>
        </w:rPr>
        <w:t xml:space="preserve">Received your acceptance letter? </w:t>
      </w:r>
      <w:r w:rsidRPr="00D8408E">
        <w:rPr>
          <w:rFonts w:ascii="Arial" w:hAnsi="Arial" w:cs="Arial"/>
          <w:color w:val="A50021"/>
        </w:rPr>
        <w:t>Congratulations!</w:t>
      </w:r>
      <w:r w:rsidRPr="00D8408E">
        <w:rPr>
          <w:rFonts w:ascii="Arial" w:hAnsi="Arial" w:cs="Arial"/>
        </w:rPr>
        <w:t xml:space="preserve"> Please follow the step-by-step directions in your letter to access your Bobcat student account. In your student account, you can accept your financial aid, view your class schedule, read your STU email, and check your tuition statement.</w:t>
      </w:r>
      <w:r w:rsidRPr="00D8408E">
        <w:rPr>
          <w:rFonts w:ascii="Arial" w:hAnsi="Arial" w:cs="Arial"/>
          <w:color w:val="002060"/>
        </w:rPr>
        <w:t xml:space="preserve"> </w:t>
      </w:r>
    </w:p>
    <w:p w14:paraId="2B3E87D4" w14:textId="7AF7EBB8" w:rsidR="008F447F" w:rsidRPr="00D8408E" w:rsidRDefault="008F447F" w:rsidP="008F447F">
      <w:pPr>
        <w:pStyle w:val="ListParagraph"/>
        <w:rPr>
          <w:rFonts w:ascii="Arial" w:hAnsi="Arial" w:cs="Arial"/>
          <w:color w:val="002060"/>
        </w:rPr>
      </w:pPr>
      <w:r w:rsidRPr="00D8408E">
        <w:rPr>
          <w:rFonts w:ascii="Arial" w:hAnsi="Arial" w:cs="Arial"/>
          <w:color w:val="002060"/>
        </w:rPr>
        <w:t xml:space="preserve"> </w:t>
      </w:r>
    </w:p>
    <w:p w14:paraId="2340B845" w14:textId="65C7EA81" w:rsidR="001D3AC5" w:rsidRPr="00D8408E" w:rsidRDefault="001D3AC5" w:rsidP="003B2FCB">
      <w:pPr>
        <w:pStyle w:val="ListParagraph"/>
        <w:numPr>
          <w:ilvl w:val="0"/>
          <w:numId w:val="1"/>
        </w:numPr>
        <w:rPr>
          <w:rFonts w:ascii="Arial" w:hAnsi="Arial" w:cs="Arial"/>
          <w:color w:val="002060"/>
        </w:rPr>
      </w:pPr>
      <w:r w:rsidRPr="00D8408E">
        <w:rPr>
          <w:rFonts w:ascii="Arial" w:hAnsi="Arial" w:cs="Arial"/>
          <w:color w:val="002060"/>
        </w:rPr>
        <w:t>Complete the New Student Orientation</w:t>
      </w:r>
    </w:p>
    <w:p w14:paraId="332E37A3" w14:textId="77777777" w:rsidR="00081E74" w:rsidRPr="00D8408E" w:rsidRDefault="008F447F" w:rsidP="008F447F">
      <w:pPr>
        <w:pStyle w:val="ListParagraph"/>
        <w:rPr>
          <w:rFonts w:ascii="Arial" w:hAnsi="Arial" w:cs="Arial"/>
        </w:rPr>
      </w:pPr>
      <w:r w:rsidRPr="00D8408E">
        <w:rPr>
          <w:rFonts w:ascii="Arial" w:hAnsi="Arial" w:cs="Arial"/>
        </w:rPr>
        <w:t xml:space="preserve">After you receive your class schedule, complete the </w:t>
      </w:r>
      <w:r w:rsidRPr="00D8408E">
        <w:rPr>
          <w:rFonts w:ascii="Arial" w:hAnsi="Arial" w:cs="Arial"/>
          <w:color w:val="A50021"/>
        </w:rPr>
        <w:t>New Graduate Student Orientation</w:t>
      </w:r>
      <w:r w:rsidRPr="00D8408E">
        <w:rPr>
          <w:rFonts w:ascii="Arial" w:hAnsi="Arial" w:cs="Arial"/>
        </w:rPr>
        <w:t xml:space="preserve"> in your Canvas account. The orientation will acquaint you with the university’s resources and services, as well as </w:t>
      </w:r>
      <w:r w:rsidR="00081E74" w:rsidRPr="00D8408E">
        <w:rPr>
          <w:rFonts w:ascii="Arial" w:hAnsi="Arial" w:cs="Arial"/>
        </w:rPr>
        <w:t xml:space="preserve">important information before you start classes. </w:t>
      </w:r>
    </w:p>
    <w:p w14:paraId="417C4D40" w14:textId="5CEAB4FD" w:rsidR="008F447F" w:rsidRPr="00D8408E" w:rsidRDefault="008F447F" w:rsidP="008F447F">
      <w:pPr>
        <w:pStyle w:val="ListParagraph"/>
        <w:rPr>
          <w:rFonts w:ascii="Arial" w:hAnsi="Arial" w:cs="Arial"/>
        </w:rPr>
      </w:pPr>
      <w:r w:rsidRPr="00D8408E">
        <w:rPr>
          <w:rFonts w:ascii="Arial" w:hAnsi="Arial" w:cs="Arial"/>
        </w:rPr>
        <w:t xml:space="preserve"> </w:t>
      </w:r>
    </w:p>
    <w:p w14:paraId="5894E6F2" w14:textId="60F3B640" w:rsidR="003B2FCB" w:rsidRPr="00D8408E" w:rsidRDefault="00081E74" w:rsidP="003B2FCB">
      <w:pPr>
        <w:pStyle w:val="ListParagraph"/>
        <w:numPr>
          <w:ilvl w:val="0"/>
          <w:numId w:val="1"/>
        </w:numPr>
        <w:rPr>
          <w:rFonts w:ascii="Arial" w:hAnsi="Arial" w:cs="Arial"/>
          <w:color w:val="002060"/>
        </w:rPr>
      </w:pPr>
      <w:r w:rsidRPr="00D8408E">
        <w:rPr>
          <w:rFonts w:ascii="Arial" w:hAnsi="Arial" w:cs="Arial"/>
          <w:color w:val="002060"/>
        </w:rPr>
        <w:t xml:space="preserve">Before your </w:t>
      </w:r>
      <w:r w:rsidR="001D3AC5" w:rsidRPr="00D8408E">
        <w:rPr>
          <w:rFonts w:ascii="Arial" w:hAnsi="Arial" w:cs="Arial"/>
          <w:color w:val="002060"/>
        </w:rPr>
        <w:t xml:space="preserve">First Class </w:t>
      </w:r>
    </w:p>
    <w:p w14:paraId="3F900ABE" w14:textId="4D1829A0" w:rsidR="00081E74" w:rsidRPr="00D8408E" w:rsidRDefault="00081E74" w:rsidP="00081E74">
      <w:pPr>
        <w:pStyle w:val="ListParagraph"/>
        <w:rPr>
          <w:rFonts w:ascii="Arial" w:hAnsi="Arial" w:cs="Arial"/>
        </w:rPr>
      </w:pPr>
      <w:r w:rsidRPr="00D8408E">
        <w:rPr>
          <w:rFonts w:ascii="Arial" w:hAnsi="Arial" w:cs="Arial"/>
        </w:rPr>
        <w:t xml:space="preserve">Please make sure to familiarize yourself with the campus. If it is your first time on campus, </w:t>
      </w:r>
      <w:r w:rsidR="00D8408E" w:rsidRPr="00D8408E">
        <w:rPr>
          <w:rFonts w:ascii="Arial" w:hAnsi="Arial" w:cs="Arial"/>
        </w:rPr>
        <w:t>schedule a personalized campus tour (</w:t>
      </w:r>
      <w:r w:rsidR="00D8408E" w:rsidRPr="00D8408E">
        <w:rPr>
          <w:rFonts w:ascii="Arial" w:hAnsi="Arial" w:cs="Arial"/>
          <w:color w:val="A50021"/>
        </w:rPr>
        <w:t>https://go.stu.edu/Admissions/Visit-St-Thomas-University</w:t>
      </w:r>
      <w:r w:rsidR="00D8408E" w:rsidRPr="00D8408E">
        <w:rPr>
          <w:rFonts w:ascii="Arial" w:hAnsi="Arial" w:cs="Arial"/>
        </w:rPr>
        <w:t>)</w:t>
      </w:r>
      <w:r w:rsidRPr="00D8408E">
        <w:rPr>
          <w:rFonts w:ascii="Arial" w:hAnsi="Arial" w:cs="Arial"/>
        </w:rPr>
        <w:t xml:space="preserve">. If you are an online student, please verify that your courses are ready in your Canvas account. </w:t>
      </w:r>
      <w:r w:rsidRPr="00D8408E">
        <w:rPr>
          <w:rFonts w:ascii="Arial" w:hAnsi="Arial" w:cs="Arial"/>
          <w:color w:val="A50021"/>
        </w:rPr>
        <w:t>Your journey begins!</w:t>
      </w:r>
      <w:r w:rsidRPr="00D8408E">
        <w:rPr>
          <w:rFonts w:ascii="Arial" w:hAnsi="Arial" w:cs="Arial"/>
        </w:rPr>
        <w:t xml:space="preserve">  </w:t>
      </w:r>
    </w:p>
    <w:p w14:paraId="520BAB7F" w14:textId="24BF0553" w:rsidR="00081E74" w:rsidRPr="00D8408E" w:rsidRDefault="00081E74" w:rsidP="00081E74">
      <w:pPr>
        <w:pStyle w:val="ListParagraph"/>
        <w:rPr>
          <w:rFonts w:ascii="Arial" w:hAnsi="Arial" w:cs="Arial"/>
        </w:rPr>
      </w:pPr>
    </w:p>
    <w:p w14:paraId="4F3C00FE" w14:textId="4C102523" w:rsidR="00081E74" w:rsidRPr="00D8408E" w:rsidRDefault="00081E74" w:rsidP="00081E74">
      <w:pPr>
        <w:pStyle w:val="ListParagraph"/>
        <w:rPr>
          <w:rFonts w:ascii="Arial" w:hAnsi="Arial" w:cs="Arial"/>
        </w:rPr>
      </w:pPr>
      <w:r w:rsidRPr="00D8408E">
        <w:rPr>
          <w:rFonts w:ascii="Arial" w:hAnsi="Arial" w:cs="Arial"/>
        </w:rPr>
        <w:t>At anytime throughout the enrollment process, please feel free to contact an admission counselor for help</w:t>
      </w:r>
      <w:r w:rsidR="00D8408E" w:rsidRPr="00D8408E">
        <w:rPr>
          <w:rFonts w:ascii="Arial" w:hAnsi="Arial" w:cs="Arial"/>
        </w:rPr>
        <w:t>:</w:t>
      </w:r>
    </w:p>
    <w:p w14:paraId="226D8489" w14:textId="5E8246EC" w:rsidR="00D8408E" w:rsidRPr="00D8408E" w:rsidRDefault="00D8408E" w:rsidP="00081E74">
      <w:pPr>
        <w:pStyle w:val="ListParagraph"/>
        <w:rPr>
          <w:rFonts w:ascii="Arial" w:hAnsi="Arial" w:cs="Arial"/>
        </w:rPr>
      </w:pPr>
    </w:p>
    <w:p w14:paraId="46E7ACB1" w14:textId="3BA18C69" w:rsidR="00D8408E" w:rsidRPr="00D8408E" w:rsidRDefault="00D8408E" w:rsidP="00D8408E">
      <w:pPr>
        <w:pStyle w:val="ListParagraph"/>
        <w:jc w:val="center"/>
        <w:rPr>
          <w:rFonts w:ascii="Arial" w:hAnsi="Arial" w:cs="Arial"/>
          <w:color w:val="002060"/>
        </w:rPr>
      </w:pPr>
      <w:r w:rsidRPr="00D8408E">
        <w:rPr>
          <w:rFonts w:ascii="Arial" w:hAnsi="Arial" w:cs="Arial"/>
          <w:color w:val="002060"/>
        </w:rPr>
        <w:t>Office of Graduate Admissions</w:t>
      </w:r>
    </w:p>
    <w:p w14:paraId="3F945EBA" w14:textId="47B85F92" w:rsidR="00D8408E" w:rsidRPr="00D8408E" w:rsidRDefault="00D8408E" w:rsidP="00D8408E">
      <w:pPr>
        <w:pStyle w:val="ListParagraph"/>
        <w:jc w:val="center"/>
        <w:rPr>
          <w:rFonts w:ascii="Arial" w:hAnsi="Arial" w:cs="Arial"/>
          <w:color w:val="002060"/>
        </w:rPr>
      </w:pPr>
      <w:r w:rsidRPr="00D8408E">
        <w:rPr>
          <w:rFonts w:ascii="Arial" w:hAnsi="Arial" w:cs="Arial"/>
          <w:color w:val="002060"/>
        </w:rPr>
        <w:t xml:space="preserve">Phone: </w:t>
      </w:r>
      <w:r w:rsidRPr="00D8408E">
        <w:rPr>
          <w:rFonts w:ascii="Arial" w:hAnsi="Arial" w:cs="Arial"/>
          <w:color w:val="A50021"/>
        </w:rPr>
        <w:t>(305) 628-6546</w:t>
      </w:r>
    </w:p>
    <w:p w14:paraId="07372C33" w14:textId="3FCA04F9" w:rsidR="00D8408E" w:rsidRPr="00D8408E" w:rsidRDefault="00D8408E" w:rsidP="00D8408E">
      <w:pPr>
        <w:pStyle w:val="ListParagraph"/>
        <w:jc w:val="center"/>
        <w:rPr>
          <w:rFonts w:ascii="Arial" w:hAnsi="Arial" w:cs="Arial"/>
          <w:color w:val="002060"/>
        </w:rPr>
      </w:pPr>
      <w:r w:rsidRPr="00D8408E">
        <w:rPr>
          <w:rFonts w:ascii="Arial" w:hAnsi="Arial" w:cs="Arial"/>
          <w:color w:val="002060"/>
        </w:rPr>
        <w:t xml:space="preserve">Email: </w:t>
      </w:r>
      <w:r w:rsidRPr="00D8408E">
        <w:rPr>
          <w:rFonts w:ascii="Arial" w:hAnsi="Arial" w:cs="Arial"/>
          <w:color w:val="A50021"/>
        </w:rPr>
        <w:t>GradAdmissions@stu.edu</w:t>
      </w:r>
    </w:p>
    <w:sectPr w:rsidR="00D8408E" w:rsidRPr="00D840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3FAF" w14:textId="77777777" w:rsidR="00236C47" w:rsidRDefault="00236C47" w:rsidP="00D8408E">
      <w:pPr>
        <w:spacing w:after="0" w:line="240" w:lineRule="auto"/>
      </w:pPr>
      <w:r>
        <w:separator/>
      </w:r>
    </w:p>
  </w:endnote>
  <w:endnote w:type="continuationSeparator" w:id="0">
    <w:p w14:paraId="694E52A0" w14:textId="77777777" w:rsidR="00236C47" w:rsidRDefault="00236C47" w:rsidP="00D8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ACDE" w14:textId="77777777" w:rsidR="00D8408E" w:rsidRDefault="00D8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5BE8" w14:textId="77777777" w:rsidR="00D8408E" w:rsidRDefault="00D8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D48" w14:textId="77777777" w:rsidR="00D8408E" w:rsidRDefault="00D8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BF18" w14:textId="77777777" w:rsidR="00236C47" w:rsidRDefault="00236C47" w:rsidP="00D8408E">
      <w:pPr>
        <w:spacing w:after="0" w:line="240" w:lineRule="auto"/>
      </w:pPr>
      <w:r>
        <w:separator/>
      </w:r>
    </w:p>
  </w:footnote>
  <w:footnote w:type="continuationSeparator" w:id="0">
    <w:p w14:paraId="0CA1DDAB" w14:textId="77777777" w:rsidR="00236C47" w:rsidRDefault="00236C47" w:rsidP="00D8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1734" w14:textId="078BD103" w:rsidR="00D8408E" w:rsidRDefault="00026305">
    <w:pPr>
      <w:pStyle w:val="Header"/>
    </w:pPr>
    <w:r>
      <w:rPr>
        <w:noProof/>
      </w:rPr>
      <w:pict w14:anchorId="19DE1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44094" o:spid="_x0000_s2053" type="#_x0000_t75" style="position:absolute;margin-left:0;margin-top:0;width:192pt;height:192pt;z-index:-251657216;mso-position-horizontal:center;mso-position-horizontal-relative:margin;mso-position-vertical:center;mso-position-vertical-relative:margin" o:allowincell="f">
          <v:imagedata r:id="rId1" o:title="fundraiser_full_8DD38F14-6282-4F31-B6E9-515281F97709"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3B45" w14:textId="793F60B9" w:rsidR="00D8408E" w:rsidRDefault="00026305">
    <w:pPr>
      <w:pStyle w:val="Header"/>
    </w:pPr>
    <w:r>
      <w:rPr>
        <w:noProof/>
      </w:rPr>
      <w:pict w14:anchorId="0F6E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44095" o:spid="_x0000_s2054" type="#_x0000_t75" style="position:absolute;margin-left:0;margin-top:0;width:192pt;height:192pt;z-index:-251656192;mso-position-horizontal:center;mso-position-horizontal-relative:margin;mso-position-vertical:center;mso-position-vertical-relative:margin" o:allowincell="f">
          <v:imagedata r:id="rId1" o:title="fundraiser_full_8DD38F14-6282-4F31-B6E9-515281F97709"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1F31" w14:textId="4828C52A" w:rsidR="00D8408E" w:rsidRDefault="00026305">
    <w:pPr>
      <w:pStyle w:val="Header"/>
    </w:pPr>
    <w:r>
      <w:rPr>
        <w:noProof/>
      </w:rPr>
      <w:pict w14:anchorId="5F20C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44093" o:spid="_x0000_s2052" type="#_x0000_t75" style="position:absolute;margin-left:0;margin-top:0;width:192pt;height:192pt;z-index:-251658240;mso-position-horizontal:center;mso-position-horizontal-relative:margin;mso-position-vertical:center;mso-position-vertical-relative:margin" o:allowincell="f">
          <v:imagedata r:id="rId1" o:title="fundraiser_full_8DD38F14-6282-4F31-B6E9-515281F97709"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968C8"/>
    <w:multiLevelType w:val="hybridMultilevel"/>
    <w:tmpl w:val="35C4F7E4"/>
    <w:lvl w:ilvl="0" w:tplc="CC00D8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CB"/>
    <w:rsid w:val="00026305"/>
    <w:rsid w:val="00081E74"/>
    <w:rsid w:val="001D3AC5"/>
    <w:rsid w:val="00236C47"/>
    <w:rsid w:val="003B2FCB"/>
    <w:rsid w:val="004F2F7C"/>
    <w:rsid w:val="008F447F"/>
    <w:rsid w:val="00D8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067EC7"/>
  <w15:chartTrackingRefBased/>
  <w15:docId w15:val="{039C18A1-E359-45E3-B30B-86D950F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CB"/>
    <w:pPr>
      <w:ind w:left="720"/>
      <w:contextualSpacing/>
    </w:pPr>
  </w:style>
  <w:style w:type="character" w:styleId="Hyperlink">
    <w:name w:val="Hyperlink"/>
    <w:basedOn w:val="DefaultParagraphFont"/>
    <w:uiPriority w:val="99"/>
    <w:unhideWhenUsed/>
    <w:rsid w:val="001D3AC5"/>
    <w:rPr>
      <w:color w:val="0563C1" w:themeColor="hyperlink"/>
      <w:u w:val="single"/>
    </w:rPr>
  </w:style>
  <w:style w:type="character" w:styleId="UnresolvedMention">
    <w:name w:val="Unresolved Mention"/>
    <w:basedOn w:val="DefaultParagraphFont"/>
    <w:uiPriority w:val="99"/>
    <w:semiHidden/>
    <w:unhideWhenUsed/>
    <w:rsid w:val="001D3AC5"/>
    <w:rPr>
      <w:color w:val="605E5C"/>
      <w:shd w:val="clear" w:color="auto" w:fill="E1DFDD"/>
    </w:rPr>
  </w:style>
  <w:style w:type="paragraph" w:styleId="Header">
    <w:name w:val="header"/>
    <w:basedOn w:val="Normal"/>
    <w:link w:val="HeaderChar"/>
    <w:uiPriority w:val="99"/>
    <w:unhideWhenUsed/>
    <w:rsid w:val="00D8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8E"/>
  </w:style>
  <w:style w:type="paragraph" w:styleId="Footer">
    <w:name w:val="footer"/>
    <w:basedOn w:val="Normal"/>
    <w:link w:val="FooterChar"/>
    <w:uiPriority w:val="99"/>
    <w:unhideWhenUsed/>
    <w:rsid w:val="00D8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22D51E877FB48B67E1212AB5F7C1E" ma:contentTypeVersion="11" ma:contentTypeDescription="Create a new document." ma:contentTypeScope="" ma:versionID="a081bb3485bc1ea5370145fcb67e97a6">
  <xsd:schema xmlns:xsd="http://www.w3.org/2001/XMLSchema" xmlns:xs="http://www.w3.org/2001/XMLSchema" xmlns:p="http://schemas.microsoft.com/office/2006/metadata/properties" xmlns:ns3="305a87ed-46ec-4886-87ac-82269f3e3459" xmlns:ns4="0f042697-61c7-46b7-bb5a-7ab910d8fc26" targetNamespace="http://schemas.microsoft.com/office/2006/metadata/properties" ma:root="true" ma:fieldsID="f7bc26b98b1b1d6ef8f9632cca9a4279" ns3:_="" ns4:_="">
    <xsd:import namespace="305a87ed-46ec-4886-87ac-82269f3e3459"/>
    <xsd:import namespace="0f042697-61c7-46b7-bb5a-7ab910d8fc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87ed-46ec-4886-87ac-82269f3e3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42697-61c7-46b7-bb5a-7ab910d8fc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EB78A-2734-4778-8F95-B5CCB0CF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87ed-46ec-4886-87ac-82269f3e3459"/>
    <ds:schemaRef ds:uri="0f042697-61c7-46b7-bb5a-7ab910d8f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08987-6C06-4CFB-BA18-79390F4BAFC5}">
  <ds:schemaRefs>
    <ds:schemaRef ds:uri="http://schemas.microsoft.com/sharepoint/v3/contenttype/forms"/>
  </ds:schemaRefs>
</ds:datastoreItem>
</file>

<file path=customXml/itemProps3.xml><?xml version="1.0" encoding="utf-8"?>
<ds:datastoreItem xmlns:ds="http://schemas.openxmlformats.org/officeDocument/2006/customXml" ds:itemID="{4170EF02-98AE-41AA-A926-C4C2A569D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Yasdanee</dc:creator>
  <cp:keywords/>
  <dc:description/>
  <cp:lastModifiedBy>Valdes, Yasdanee</cp:lastModifiedBy>
  <cp:revision>3</cp:revision>
  <cp:lastPrinted>2020-05-11T20:50:00Z</cp:lastPrinted>
  <dcterms:created xsi:type="dcterms:W3CDTF">2020-05-11T20:49:00Z</dcterms:created>
  <dcterms:modified xsi:type="dcterms:W3CDTF">2020-05-11T20:53:00Z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0x0101006F822D51E877FB48B67E1212AB5F7C1E</vt:lpwstr>
  </property>
</Properties>
</file>